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986ED2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      ВОЛГОГРАДСКОЙ ОБЛАСТИ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023B5B" w:rsidRPr="00986ED2" w:rsidRDefault="00023B5B" w:rsidP="00023B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ar-SA"/>
        </w:rPr>
        <w:t>от 16.12.2025г. №1064</w:t>
      </w:r>
      <w:r w:rsidRPr="00986ED2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</w:p>
    <w:p w:rsidR="00023B5B" w:rsidRPr="00986ED2" w:rsidRDefault="00023B5B" w:rsidP="00023B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«Об утверждении 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 на территории Ольховского муниципального района Волгоградской области на 2026 год» </w:t>
      </w:r>
    </w:p>
    <w:p w:rsidR="00023B5B" w:rsidRPr="00986ED2" w:rsidRDefault="00023B5B" w:rsidP="00023B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статьей 44 Федерального закона от 31.07.2020              № 248-ФЗ "О государственном контроле (надзоре) и муниципальном контроле в Российской Федерации", Федеральным законом от 06.10.2003     № 131-ФЗ "Об общих принципах организации местного самоуправления                    в Российской Федерации", Постановлением Правительства Российской Федерации от 25.06.2021 № 990 "Об утверждении Правил разработки                         и утверждения контрольными (надзорными) органами программы профилактики рисков причинения вреда (ущерба) охраняемым законом ценностям", руководствуясь Уставом Ольховского муниципального района Волгоградской области, администрация Ольховского муниципального района Волгоградской области </w:t>
      </w:r>
    </w:p>
    <w:p w:rsidR="00023B5B" w:rsidRPr="00986ED2" w:rsidRDefault="00023B5B" w:rsidP="00023B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1. Утвердить Программу профилактики рисков причинения вреда (ущерба) охраняемым законом ценностям при осуществлении муниципального контроля на территории на автомобильном транспорте                       и в дорожном хозяйстве на территории Ольховского муниципального района Волгоградской области на 2026 год согласно Приложению.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настоящего постановления возложить                  на Заместителя Главы Ольховского муниципального района - </w:t>
      </w:r>
      <w:r w:rsidRPr="00986ED2">
        <w:rPr>
          <w:rFonts w:ascii="Arial" w:eastAsia="Times New Roman" w:hAnsi="Arial" w:cs="Arial"/>
          <w:color w:val="000000"/>
          <w:spacing w:val="-3"/>
          <w:sz w:val="24"/>
          <w:szCs w:val="24"/>
          <w:lang w:eastAsia="ru-RU"/>
        </w:rPr>
        <w:t>начальник отдела архитектуры, градостроительства и землепользования</w:t>
      </w: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 В.С. Никонова.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3.  Настоящее постановление вступает в силу с 1 января 2026 года. </w:t>
      </w: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Временно исполняющий обязанности</w:t>
      </w:r>
    </w:p>
    <w:p w:rsidR="00023B5B" w:rsidRPr="00986ED2" w:rsidRDefault="00023B5B" w:rsidP="00023B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Главы Ольховского </w:t>
      </w:r>
    </w:p>
    <w:p w:rsidR="00023B5B" w:rsidRPr="00986ED2" w:rsidRDefault="00023B5B" w:rsidP="00023B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В.С. Никонов</w:t>
      </w:r>
    </w:p>
    <w:p w:rsidR="00023B5B" w:rsidRPr="00986ED2" w:rsidRDefault="00023B5B" w:rsidP="00023B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br w:type="page"/>
      </w:r>
      <w:r w:rsidRPr="00986ED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</w:p>
    <w:p w:rsidR="00023B5B" w:rsidRPr="00986ED2" w:rsidRDefault="00023B5B" w:rsidP="00023B5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023B5B" w:rsidRPr="00986ED2" w:rsidRDefault="00023B5B" w:rsidP="00023B5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023B5B" w:rsidRPr="00986ED2" w:rsidRDefault="00023B5B" w:rsidP="00023B5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023B5B" w:rsidRPr="00986ED2" w:rsidRDefault="00023B5B" w:rsidP="00023B5B">
      <w:pPr>
        <w:spacing w:after="0" w:line="240" w:lineRule="auto"/>
        <w:jc w:val="right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ar-SA"/>
        </w:rPr>
        <w:t>от 16.12.2025г. №1064</w:t>
      </w:r>
      <w:r w:rsidRPr="00986ED2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</w:p>
    <w:p w:rsidR="00023B5B" w:rsidRPr="00986ED2" w:rsidRDefault="00023B5B" w:rsidP="00023B5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b/>
          <w:sz w:val="24"/>
          <w:szCs w:val="24"/>
          <w:lang w:eastAsia="ru-RU"/>
        </w:rPr>
        <w:t>ПРОГРАММА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профилактики рисков причинения вреда (ущерба) охраняемым законом ценностям при осуществлении муниципального контроля                                   на автомобильном транспорте и в дорожном хозяйстве на территории Ольховского муниципального района Волгоградской области 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 2026 год 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b/>
          <w:sz w:val="24"/>
          <w:szCs w:val="24"/>
          <w:lang w:eastAsia="ru-RU"/>
        </w:rPr>
        <w:t>1. Общие положения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1.1. Программа профилактики рисков причинения вреда (ущерба) охраняемым законом ценностям при осуществлении муниципального  контроля</w:t>
      </w:r>
      <w:r w:rsidRPr="00986ED2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Pr="00986ED2">
        <w:rPr>
          <w:rFonts w:ascii="Arial" w:eastAsia="Times New Roman" w:hAnsi="Arial" w:cs="Arial"/>
          <w:sz w:val="24"/>
          <w:szCs w:val="24"/>
          <w:lang w:eastAsia="ru-RU"/>
        </w:rPr>
        <w:t>на автомобильном транспорте и в дорожном хозяйстве на территории Ольховского муниципального района Волгоградской области на 2026 год (далее - Программа профилактики) разработана для организации проведения в 2026 году профилактики нарушений обязательных требований, установленных федеральными законами и принятыми в соответствии с ними иными нормативными правовыми актами Российской Федерации, Волгоградской области, муниципальными правовыми актами Ольховского муниципального района Волгоградской области (далее - обязательные требования), предупреждения возможного нарушения подконтрольными субъектами обязательных требований и снижения рисков причинения вреда (ущерба) охраняемым законом ценностям, разъяснения подконтрольным субъектам обязательных требований.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1.2. Программа профилактики реализуется в 2026 году и состоит                       из следующих разделов: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а)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 (далее - аналитическая часть);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б) цели и задачи реализации программы профилактики;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в) перечень профилактических мероприятий, сроки (</w:t>
      </w:r>
      <w:proofErr w:type="gramStart"/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периодичность)   </w:t>
      </w:r>
      <w:proofErr w:type="gramEnd"/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    их проведения;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г) показатели результативности и эффективности программы профилактики.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86ED2">
        <w:rPr>
          <w:rFonts w:ascii="Arial" w:eastAsia="Calibri" w:hAnsi="Arial" w:cs="Arial"/>
          <w:b/>
          <w:sz w:val="24"/>
          <w:szCs w:val="24"/>
        </w:rPr>
        <w:t xml:space="preserve"> 1. Анализ текущего состояния осуществления муниципального контроля, описание текущего уровня развития профилактической деятельности, характеристика проблем, на решение которых направлена программа профилактики </w:t>
      </w: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86ED2">
        <w:rPr>
          <w:rFonts w:ascii="Arial" w:eastAsia="Calibri" w:hAnsi="Arial" w:cs="Arial"/>
          <w:sz w:val="24"/>
          <w:szCs w:val="24"/>
        </w:rPr>
        <w:t xml:space="preserve">1.1. Муниципальный контроль </w:t>
      </w:r>
      <w:r w:rsidRPr="00986ED2">
        <w:rPr>
          <w:rFonts w:ascii="Arial" w:eastAsia="Calibri" w:hAnsi="Arial" w:cs="Arial"/>
          <w:sz w:val="24"/>
          <w:szCs w:val="24"/>
          <w:lang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 w:rsidRPr="00986ED2">
        <w:rPr>
          <w:rFonts w:ascii="Arial" w:eastAsia="Calibri" w:hAnsi="Arial" w:cs="Arial"/>
          <w:sz w:val="24"/>
          <w:szCs w:val="24"/>
        </w:rPr>
        <w:t xml:space="preserve">осуществляется администрацией Ольховского муниципального района на основании Положения о муниципальном контроле </w:t>
      </w:r>
      <w:r w:rsidRPr="00986ED2">
        <w:rPr>
          <w:rFonts w:ascii="Arial" w:eastAsia="Calibri" w:hAnsi="Arial" w:cs="Arial"/>
          <w:spacing w:val="2"/>
          <w:sz w:val="24"/>
          <w:szCs w:val="24"/>
        </w:rPr>
        <w:t xml:space="preserve">на автомобильном транспорте </w:t>
      </w:r>
      <w:r w:rsidRPr="00986ED2">
        <w:rPr>
          <w:rFonts w:ascii="Arial" w:eastAsia="Calibri" w:hAnsi="Arial" w:cs="Arial"/>
          <w:spacing w:val="2"/>
          <w:sz w:val="24"/>
          <w:szCs w:val="24"/>
        </w:rPr>
        <w:br/>
      </w:r>
      <w:r w:rsidRPr="00986ED2">
        <w:rPr>
          <w:rFonts w:ascii="Arial" w:eastAsia="Calibri" w:hAnsi="Arial" w:cs="Arial"/>
          <w:spacing w:val="2"/>
          <w:sz w:val="24"/>
          <w:szCs w:val="24"/>
        </w:rPr>
        <w:lastRenderedPageBreak/>
        <w:t xml:space="preserve">и в дорожном хозяйстве вне границ населенных пунктов в границах </w:t>
      </w:r>
      <w:r w:rsidRPr="00986ED2">
        <w:rPr>
          <w:rFonts w:ascii="Arial" w:eastAsia="Calibri" w:hAnsi="Arial" w:cs="Arial"/>
          <w:sz w:val="24"/>
          <w:szCs w:val="24"/>
        </w:rPr>
        <w:t>Ольховского муниципального района Волгоградской области утвержденного решением Ольховской районной Думы от 26.09.2025 г. № 108/520.</w:t>
      </w:r>
    </w:p>
    <w:p w:rsidR="00023B5B" w:rsidRPr="00986ED2" w:rsidRDefault="00023B5B" w:rsidP="00023B5B">
      <w:pPr>
        <w:tabs>
          <w:tab w:val="left" w:pos="1134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Предметом муниципального контроля является соблюдение юридическими лицами, индивидуальными предпринимателями                                    и физическими лицами (далее – контролируемые лица) обязательных требований:</w:t>
      </w:r>
    </w:p>
    <w:p w:rsidR="00023B5B" w:rsidRPr="00986ED2" w:rsidRDefault="00023B5B" w:rsidP="00023B5B">
      <w:pPr>
        <w:spacing w:after="0" w:line="240" w:lineRule="auto"/>
        <w:ind w:left="-57" w:right="-1"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986ED2">
        <w:rPr>
          <w:rFonts w:ascii="Arial" w:eastAsia="Calibri" w:hAnsi="Arial" w:cs="Arial"/>
          <w:sz w:val="24"/>
          <w:szCs w:val="24"/>
          <w:lang w:eastAsia="ru-RU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023B5B" w:rsidRPr="00986ED2" w:rsidRDefault="00023B5B" w:rsidP="00023B5B">
      <w:pPr>
        <w:spacing w:after="0" w:line="240" w:lineRule="auto"/>
        <w:ind w:left="-57" w:right="-1" w:firstLine="426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986ED2">
        <w:rPr>
          <w:rFonts w:ascii="Arial" w:eastAsia="Calibri" w:hAnsi="Arial" w:cs="Arial"/>
          <w:bCs/>
          <w:sz w:val="24"/>
          <w:szCs w:val="24"/>
          <w:lang w:eastAsia="ru-RU"/>
        </w:rPr>
        <w:t xml:space="preserve">а) к эксплуатации объектов дорожного сервиса, размещенных </w:t>
      </w:r>
      <w:r w:rsidRPr="00986ED2">
        <w:rPr>
          <w:rFonts w:ascii="Arial" w:eastAsia="Calibri" w:hAnsi="Arial" w:cs="Arial"/>
          <w:bCs/>
          <w:sz w:val="24"/>
          <w:szCs w:val="24"/>
          <w:lang w:eastAsia="ru-RU"/>
        </w:rPr>
        <w:br/>
        <w:t>в полосах отвода и (или) придорожных полосах автомобильных дорог общего пользования;</w:t>
      </w:r>
    </w:p>
    <w:p w:rsidR="00023B5B" w:rsidRPr="00986ED2" w:rsidRDefault="00023B5B" w:rsidP="00023B5B">
      <w:pPr>
        <w:spacing w:after="0" w:line="240" w:lineRule="auto"/>
        <w:ind w:left="-57" w:right="-1" w:firstLine="426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986ED2">
        <w:rPr>
          <w:rFonts w:ascii="Arial" w:eastAsia="Calibri" w:hAnsi="Arial" w:cs="Arial"/>
          <w:bCs/>
          <w:sz w:val="24"/>
          <w:szCs w:val="24"/>
          <w:lang w:eastAsia="ru-RU"/>
        </w:rPr>
        <w:t xml:space="preserve">б) к осуществлению работ по капитальному ремонту, ремонту </w:t>
      </w:r>
      <w:r w:rsidRPr="00986ED2">
        <w:rPr>
          <w:rFonts w:ascii="Arial" w:eastAsia="Calibri" w:hAnsi="Arial" w:cs="Arial"/>
          <w:bCs/>
          <w:sz w:val="24"/>
          <w:szCs w:val="24"/>
          <w:lang w:eastAsia="ru-RU"/>
        </w:rPr>
        <w:br/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</w:t>
      </w:r>
      <w:proofErr w:type="spellStart"/>
      <w:r w:rsidRPr="00986ED2">
        <w:rPr>
          <w:rFonts w:ascii="Arial" w:eastAsia="Times New Roman" w:hAnsi="Arial" w:cs="Arial"/>
          <w:sz w:val="24"/>
          <w:szCs w:val="24"/>
          <w:lang w:eastAsia="ru-RU"/>
        </w:rPr>
        <w:t>хозяйствев</w:t>
      </w:r>
      <w:proofErr w:type="spellEnd"/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 области организации регулярных перевозок.</w:t>
      </w:r>
    </w:p>
    <w:p w:rsidR="00023B5B" w:rsidRPr="00986ED2" w:rsidRDefault="00023B5B" w:rsidP="00023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023B5B" w:rsidRPr="00986ED2" w:rsidRDefault="00023B5B" w:rsidP="00023B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В 2025 году проводились мероприятия по</w:t>
      </w:r>
      <w:r w:rsidRPr="00986ED2">
        <w:rPr>
          <w:rFonts w:ascii="Arial" w:eastAsia="Calibri" w:hAnsi="Arial" w:cs="Arial"/>
          <w:spacing w:val="-6"/>
          <w:sz w:val="24"/>
          <w:szCs w:val="24"/>
        </w:rPr>
        <w:t xml:space="preserve"> мониторингу, актуализации размещенных на официальном сайте контрольного органа в информационно-телекоммуникационной сети «Интернет» (далее – официальный сайт) перечня </w:t>
      </w:r>
      <w:r w:rsidRPr="00986ED2">
        <w:rPr>
          <w:rFonts w:ascii="Arial" w:eastAsia="Calibri" w:hAnsi="Arial" w:cs="Arial"/>
          <w:spacing w:val="-6"/>
          <w:sz w:val="24"/>
          <w:szCs w:val="24"/>
        </w:rPr>
        <w:br/>
        <w:t>и текстов нормативных правовых актов, содержащих</w:t>
      </w:r>
      <w:r w:rsidRPr="00986ED2">
        <w:rPr>
          <w:rFonts w:ascii="Arial" w:eastAsia="Calibri" w:hAnsi="Arial" w:cs="Arial"/>
          <w:sz w:val="24"/>
          <w:szCs w:val="24"/>
        </w:rPr>
        <w:t xml:space="preserve"> обязательные требования, оценка соблюдения которых является предметом муниципального контроля, обобщение правоприменительной практики в форме доклада о правоприменительной практике, информирование юридических лиц, индивидуальных предпринимателей по вопросам соблюдения обязательных требований в сфере муниципального контроля </w:t>
      </w:r>
      <w:r w:rsidRPr="00986ED2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на автомобильном транспорте и в дорожном хозяйстве вне границ населенных пунктов  в границах </w:t>
      </w:r>
      <w:r w:rsidRPr="00986ED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 Волгоградской области.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986ED2">
        <w:rPr>
          <w:rFonts w:ascii="Arial" w:eastAsia="Calibri" w:hAnsi="Arial" w:cs="Arial"/>
          <w:sz w:val="24"/>
          <w:szCs w:val="24"/>
        </w:rPr>
        <w:t xml:space="preserve">Плановые проверки по муниципальному контролю в отношении юридических лиц и индивидуальных предпринимателей на 2025 год запланированы не были, внеплановые проверки не осуществлялись. 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FB290D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b/>
          <w:sz w:val="24"/>
          <w:szCs w:val="24"/>
          <w:lang w:eastAsia="ru-RU"/>
        </w:rPr>
        <w:t>3. Цели и задачи реализации программы профилактики</w:t>
      </w:r>
    </w:p>
    <w:p w:rsidR="00023B5B" w:rsidRPr="00986ED2" w:rsidRDefault="00023B5B" w:rsidP="00023B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3.1. Целями Программы профилактики являются: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а) предупреждение нарушений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б) снижение административной нагрузки на подконтрольные субъекты;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в) создание мотивации к добросовестному поведению подконтрольных субъектов;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г) снижение уровня вреда (ущерба), причиняемого охраняемым законом ценностям.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3.2. Задачами Программы профилактики являются: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а) укрепление системы профилактики нарушений обязательных требований;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б) выявление причин, факторов и условий, способствующих нарушению обязательных требований; организация и реализация мероприятий, направленных на их устранение;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в) повышение правосознания и правовой культуры подконтрольных субъектов.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b/>
          <w:sz w:val="24"/>
          <w:szCs w:val="24"/>
          <w:lang w:eastAsia="ru-RU"/>
        </w:rPr>
        <w:t>4. Перечень профилактических мероприятий, сроки (периодичность) их проведения</w:t>
      </w:r>
    </w:p>
    <w:p w:rsidR="00023B5B" w:rsidRPr="00986ED2" w:rsidRDefault="00023B5B" w:rsidP="00023B5B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4.1. В рамках реализации Программы профилактики осуществляются следующие профилактические мероприятия:</w:t>
      </w:r>
    </w:p>
    <w:p w:rsidR="00023B5B" w:rsidRPr="00986ED2" w:rsidRDefault="00023B5B" w:rsidP="00023B5B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1) информирование;</w:t>
      </w:r>
    </w:p>
    <w:p w:rsidR="00023B5B" w:rsidRPr="00986ED2" w:rsidRDefault="00023B5B" w:rsidP="00023B5B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2) обобщение правоприменительной практики;</w:t>
      </w:r>
    </w:p>
    <w:p w:rsidR="00023B5B" w:rsidRPr="00986ED2" w:rsidRDefault="00023B5B" w:rsidP="00023B5B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3) объявление предостережения;</w:t>
      </w:r>
    </w:p>
    <w:p w:rsidR="00023B5B" w:rsidRPr="00986ED2" w:rsidRDefault="00023B5B" w:rsidP="00023B5B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4) консультирование;</w:t>
      </w:r>
    </w:p>
    <w:p w:rsidR="00023B5B" w:rsidRPr="00986ED2" w:rsidRDefault="00023B5B" w:rsidP="00023B5B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5) профилактический визит.</w:t>
      </w: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6"/>
        <w:gridCol w:w="2746"/>
        <w:gridCol w:w="3024"/>
        <w:gridCol w:w="3007"/>
      </w:tblGrid>
      <w:tr w:rsidR="00023B5B" w:rsidRPr="00986ED2" w:rsidTr="00E83127">
        <w:trPr>
          <w:trHeight w:val="36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(периодичность) проведения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023B5B" w:rsidRPr="00986ED2" w:rsidTr="00E8312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ЖКХ, строительства и охраны окружающей среды </w:t>
            </w:r>
          </w:p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Синицкая Т.Е.</w:t>
            </w:r>
          </w:p>
        </w:tc>
      </w:tr>
      <w:tr w:rsidR="00023B5B" w:rsidRPr="00986ED2" w:rsidTr="00E8312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Обобщение правоприменительной практики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 раз в год </w:t>
            </w:r>
          </w:p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ЖКХ, строительства и охраны окружающей среды </w:t>
            </w:r>
          </w:p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Синицкая Т.Е.</w:t>
            </w:r>
          </w:p>
        </w:tc>
      </w:tr>
      <w:tr w:rsidR="00023B5B" w:rsidRPr="00986ED2" w:rsidTr="00E8312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Объявление предостережения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мере поступления сведений о готовящихся нарушениях обязательных требований или признаках нарушений обязательных требований и (или) по мере выявления нарушений обязательных требований, если отсутствуют подтвержденные данные о причинении или угрозе причинения вреда (ущерба) </w:t>
            </w: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охраняемым законом ценностям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Начальник отдела ЖКХ, строительства и охраны окружающей среды </w:t>
            </w:r>
          </w:p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Синицкая Т.Е.</w:t>
            </w:r>
          </w:p>
        </w:tc>
      </w:tr>
      <w:tr w:rsidR="00023B5B" w:rsidRPr="00986ED2" w:rsidTr="00E8312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Консультирование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мере поступления обращений контролируемых лиц или их представителей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ЖКХ, строительства и охраны окружающей среды </w:t>
            </w:r>
          </w:p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Синицкая Т.Е.</w:t>
            </w:r>
          </w:p>
        </w:tc>
      </w:tr>
      <w:tr w:rsidR="00023B5B" w:rsidRPr="00986ED2" w:rsidTr="00E8312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Профилактический визит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Четвертый квартал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ЖКХ, строительства и охраны окружающей среды </w:t>
            </w:r>
          </w:p>
          <w:p w:rsidR="00023B5B" w:rsidRPr="00986ED2" w:rsidRDefault="00023B5B" w:rsidP="00023B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6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Синицкая Т.Е.</w:t>
            </w:r>
          </w:p>
        </w:tc>
      </w:tr>
    </w:tbl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4.2. </w:t>
      </w:r>
      <w:r w:rsidRPr="00986ED2">
        <w:rPr>
          <w:rFonts w:ascii="Arial" w:eastAsia="Times New Roman" w:hAnsi="Arial" w:cs="Arial"/>
          <w:i/>
          <w:color w:val="FB290D"/>
          <w:sz w:val="24"/>
          <w:szCs w:val="24"/>
          <w:lang w:eastAsia="ru-RU"/>
        </w:rPr>
        <w:t xml:space="preserve"> </w:t>
      </w:r>
      <w:r w:rsidRPr="00986ED2">
        <w:rPr>
          <w:rFonts w:ascii="Arial" w:eastAsia="Times New Roman" w:hAnsi="Arial" w:cs="Arial"/>
          <w:sz w:val="24"/>
          <w:szCs w:val="24"/>
          <w:lang w:eastAsia="ru-RU"/>
        </w:rPr>
        <w:t>Осуществление консультирования возможно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023B5B" w:rsidRPr="00986ED2" w:rsidRDefault="00023B5B" w:rsidP="00023B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 Показатели результативности и эффективности </w:t>
      </w:r>
      <w:r w:rsidRPr="00986ED2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986ED2">
        <w:rPr>
          <w:rFonts w:ascii="Arial" w:eastAsia="Times New Roman" w:hAnsi="Arial" w:cs="Arial"/>
          <w:b/>
          <w:sz w:val="24"/>
          <w:szCs w:val="24"/>
          <w:lang w:eastAsia="ru-RU"/>
        </w:rPr>
        <w:t>Программы профилактики</w:t>
      </w:r>
    </w:p>
    <w:p w:rsidR="00023B5B" w:rsidRPr="00986ED2" w:rsidRDefault="00023B5B" w:rsidP="00023B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Для оценки результативности и эффективности настоящей Программы профилактики используются следующие показатели:</w:t>
      </w: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- количество выявленных нарушений обязательных требований                      </w:t>
      </w:r>
      <w:proofErr w:type="gramStart"/>
      <w:r w:rsidRPr="00986ED2">
        <w:rPr>
          <w:rFonts w:ascii="Arial" w:eastAsia="Times New Roman" w:hAnsi="Arial" w:cs="Arial"/>
          <w:sz w:val="24"/>
          <w:szCs w:val="24"/>
          <w:lang w:eastAsia="ru-RU"/>
        </w:rPr>
        <w:t xml:space="preserve">   (</w:t>
      </w:r>
      <w:proofErr w:type="gramEnd"/>
      <w:r w:rsidRPr="00986ED2">
        <w:rPr>
          <w:rFonts w:ascii="Arial" w:eastAsia="Times New Roman" w:hAnsi="Arial" w:cs="Arial"/>
          <w:sz w:val="24"/>
          <w:szCs w:val="24"/>
          <w:lang w:eastAsia="ru-RU"/>
        </w:rPr>
        <w:t>в сравнении с аналогичным показателем прошлого года (АППГ), если такой показатель имеется; должно быть меньше АППГ);</w:t>
      </w:r>
    </w:p>
    <w:p w:rsidR="00023B5B" w:rsidRPr="00986ED2" w:rsidRDefault="00023B5B" w:rsidP="00023B5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- количество повторно обратившихся за консультированием по тому         же вопросу (эффективно, если 0);</w:t>
      </w:r>
    </w:p>
    <w:p w:rsidR="003A70A8" w:rsidRPr="00986ED2" w:rsidRDefault="00023B5B" w:rsidP="00023B5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86ED2">
        <w:rPr>
          <w:rFonts w:ascii="Arial" w:eastAsia="Times New Roman" w:hAnsi="Arial" w:cs="Arial"/>
          <w:sz w:val="24"/>
          <w:szCs w:val="24"/>
          <w:lang w:eastAsia="ru-RU"/>
        </w:rPr>
        <w:t>- количество исполненных предостережений (100%) и т.п.</w:t>
      </w:r>
      <w:bookmarkEnd w:id="0"/>
    </w:p>
    <w:sectPr w:rsidR="003A70A8" w:rsidRPr="00986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1B"/>
    <w:rsid w:val="00023B5B"/>
    <w:rsid w:val="00470E1B"/>
    <w:rsid w:val="00901850"/>
    <w:rsid w:val="009427B1"/>
    <w:rsid w:val="0098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86215-3782-4295-84E2-B160D9C9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2025-12-18T08:55:00Z</dcterms:created>
  <dcterms:modified xsi:type="dcterms:W3CDTF">2025-12-22T13:07:00Z</dcterms:modified>
</cp:coreProperties>
</file>